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9212B"/>
          <w:sz w:val="32"/>
        </w:rPr>
        <w:t>w</w:t>
      </w:r>
      <w:r>
        <w:rPr>
          <w:b/>
          <w:color w:val="F69C82"/>
          <w:sz w:val="32"/>
        </w:rPr>
        <w:t>·</w:t>
      </w:r>
      <w:r>
        <w:rPr>
          <w:b/>
          <w:sz w:val="24"/>
        </w:rPr>
        <w:t xml:space="preserve">  Welivo</w:t>
      </w:r>
    </w:p>
    <w:p>
      <w:r>
        <w:rPr>
          <w:b/>
          <w:sz w:val="40"/>
        </w:rPr>
        <w:t>Coaching log</w:t>
      </w:r>
    </w:p>
    <w:p>
      <w:r>
        <w:rPr>
          <w:color w:val="59616B"/>
          <w:sz w:val="20"/>
        </w:rPr>
        <w:t>One row per event. Four types. The last column is the rep's answer. welivo.co.uk/templates/coaching-log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24"/>
        <w:gridCol w:w="1624"/>
        <w:gridCol w:w="1624"/>
        <w:gridCol w:w="1624"/>
        <w:gridCol w:w="1624"/>
        <w:gridCol w:w="1624"/>
      </w:tblGrid>
      <w:tr>
        <w:tc>
          <w:tcPr>
            <w:tcW w:type="dxa" w:w="1134"/>
          </w:tcPr>
          <w:p>
            <w:r/>
            <w:r>
              <w:rPr>
                <w:b/>
                <w:color w:val="59616B"/>
                <w:sz w:val="17"/>
              </w:rPr>
              <w:t>Date</w:t>
            </w:r>
          </w:p>
        </w:tc>
        <w:tc>
          <w:tcPr>
            <w:tcW w:type="dxa" w:w="1417"/>
          </w:tcPr>
          <w:p>
            <w:r/>
            <w:r>
              <w:rPr>
                <w:b/>
                <w:color w:val="59616B"/>
                <w:sz w:val="17"/>
              </w:rPr>
              <w:t>Rep</w:t>
            </w:r>
          </w:p>
        </w:tc>
        <w:tc>
          <w:tcPr>
            <w:tcW w:type="dxa" w:w="1814"/>
          </w:tcPr>
          <w:p>
            <w:r/>
            <w:r>
              <w:rPr>
                <w:b/>
                <w:color w:val="59616B"/>
                <w:sz w:val="17"/>
              </w:rPr>
              <w:t>Type (call / deal / side-by-side / formal)</w:t>
            </w:r>
          </w:p>
        </w:tc>
        <w:tc>
          <w:tcPr>
            <w:tcW w:type="dxa" w:w="2551"/>
          </w:tcPr>
          <w:p>
            <w:r/>
            <w:r>
              <w:rPr>
                <w:b/>
                <w:color w:val="59616B"/>
                <w:sz w:val="17"/>
              </w:rPr>
              <w:t>What was agreed</w:t>
            </w:r>
          </w:p>
        </w:tc>
        <w:tc>
          <w:tcPr>
            <w:tcW w:type="dxa" w:w="1247"/>
          </w:tcPr>
          <w:p>
            <w:r/>
            <w:r>
              <w:rPr>
                <w:b/>
                <w:color w:val="59616B"/>
                <w:sz w:val="17"/>
              </w:rPr>
              <w:t>Promised for</w:t>
            </w:r>
          </w:p>
        </w:tc>
        <w:tc>
          <w:tcPr>
            <w:tcW w:type="dxa" w:w="1474"/>
          </w:tcPr>
          <w:p>
            <w:r/>
            <w:r>
              <w:rPr>
                <w:b/>
                <w:color w:val="59616B"/>
                <w:sz w:val="17"/>
              </w:rPr>
              <w:t>Happened? (rep's answer)</w:t>
            </w:r>
          </w:p>
        </w:tc>
      </w:tr>
      <w:tr>
        <w:tc>
          <w:tcPr>
            <w:tcW w:type="dxa" w:w="113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1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81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7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13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1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81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7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13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1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81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7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13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1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81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7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13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1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81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7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13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1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81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7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13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1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81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7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13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1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81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7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13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1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81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7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13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1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81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7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13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1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81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7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13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1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81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74"/>
          </w:tcPr>
          <w:p>
            <w:r/>
            <w:r>
              <w:rPr>
                <w:sz w:val="19"/>
              </w:rPr>
            </w:r>
          </w:p>
        </w:tc>
      </w:tr>
    </w:tbl>
    <w:p/>
    <w:p>
      <w:r>
        <w:br w:type="page"/>
      </w:r>
    </w:p>
    <w:p>
      <w:r>
        <w:rPr>
          <w:b/>
          <w:color w:val="19212B"/>
          <w:sz w:val="32"/>
        </w:rPr>
        <w:t>w</w:t>
      </w:r>
      <w:r>
        <w:rPr>
          <w:b/>
          <w:color w:val="F69C82"/>
          <w:sz w:val="32"/>
        </w:rPr>
        <w:t>·</w:t>
      </w:r>
      <w:r>
        <w:rPr>
          <w:b/>
          <w:sz w:val="24"/>
        </w:rPr>
        <w:t xml:space="preserve">  Welivo</w:t>
      </w:r>
    </w:p>
    <w:p>
      <w:r>
        <w:rPr>
          <w:b/>
          <w:sz w:val="40"/>
        </w:rPr>
        <w:t>Call review</w:t>
      </w:r>
    </w:p>
    <w:p>
      <w:r>
        <w:rPr>
          <w:color w:val="59616B"/>
          <w:sz w:val="20"/>
        </w:rPr>
        <w:t>Five scores, one thing to keep, one thing to change.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2835"/>
          </w:tcPr>
          <w:p>
            <w:r/>
            <w:r>
              <w:rPr>
                <w:sz w:val="19"/>
              </w:rPr>
              <w:t>Rep</w:t>
            </w:r>
          </w:p>
        </w:tc>
        <w:tc>
          <w:tcPr>
            <w:tcW w:type="dxa" w:w="623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835"/>
          </w:tcPr>
          <w:p>
            <w:r/>
            <w:r>
              <w:rPr>
                <w:sz w:val="19"/>
              </w:rPr>
              <w:t>Manager</w:t>
            </w:r>
          </w:p>
        </w:tc>
        <w:tc>
          <w:tcPr>
            <w:tcW w:type="dxa" w:w="623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835"/>
          </w:tcPr>
          <w:p>
            <w:r/>
            <w:r>
              <w:rPr>
                <w:sz w:val="19"/>
              </w:rPr>
              <w:t>Date</w:t>
            </w:r>
          </w:p>
        </w:tc>
        <w:tc>
          <w:tcPr>
            <w:tcW w:type="dxa" w:w="623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835"/>
          </w:tcPr>
          <w:p>
            <w:r/>
            <w:r>
              <w:rPr>
                <w:sz w:val="19"/>
              </w:rPr>
              <w:t>Call (date, prospect, length, outcome)</w:t>
            </w:r>
          </w:p>
        </w:tc>
        <w:tc>
          <w:tcPr>
            <w:tcW w:type="dxa" w:w="6236"/>
          </w:tcPr>
          <w:p>
            <w:r/>
            <w:r>
              <w:rPr>
                <w:sz w:val="19"/>
              </w:rPr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4535"/>
          </w:tcPr>
          <w:p>
            <w:r/>
            <w:r>
              <w:rPr>
                <w:b/>
                <w:color w:val="59616B"/>
                <w:sz w:val="17"/>
              </w:rPr>
              <w:t>Area</w:t>
            </w:r>
          </w:p>
        </w:tc>
        <w:tc>
          <w:tcPr>
            <w:tcW w:type="dxa" w:w="1417"/>
          </w:tcPr>
          <w:p>
            <w:r/>
            <w:r>
              <w:rPr>
                <w:b/>
                <w:color w:val="59616B"/>
                <w:sz w:val="17"/>
              </w:rPr>
              <w:t>Score 1 to 5</w:t>
            </w:r>
          </w:p>
        </w:tc>
        <w:tc>
          <w:tcPr>
            <w:tcW w:type="dxa" w:w="3118"/>
          </w:tcPr>
          <w:p>
            <w:r/>
            <w:r>
              <w:rPr>
                <w:b/>
                <w:color w:val="59616B"/>
                <w:sz w:val="17"/>
              </w:rPr>
              <w:t>Note</w:t>
            </w:r>
          </w:p>
        </w:tc>
      </w:tr>
      <w:tr>
        <w:tc>
          <w:tcPr>
            <w:tcW w:type="dxa" w:w="4535"/>
          </w:tcPr>
          <w:p>
            <w:r/>
            <w:r>
              <w:rPr>
                <w:sz w:val="19"/>
              </w:rPr>
              <w:t>Opening. Did they earn the next two minutes?</w:t>
            </w:r>
          </w:p>
        </w:tc>
        <w:tc>
          <w:tcPr>
            <w:tcW w:type="dxa" w:w="141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18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4535"/>
          </w:tcPr>
          <w:p>
            <w:r/>
            <w:r>
              <w:rPr>
                <w:sz w:val="19"/>
              </w:rPr>
              <w:t>Discovery. Did they find the real problem and who owns it?</w:t>
            </w:r>
          </w:p>
        </w:tc>
        <w:tc>
          <w:tcPr>
            <w:tcW w:type="dxa" w:w="141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18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4535"/>
          </w:tcPr>
          <w:p>
            <w:r/>
            <w:r>
              <w:rPr>
                <w:sz w:val="19"/>
              </w:rPr>
              <w:t>Handling. Objections met with a question or a claim?</w:t>
            </w:r>
          </w:p>
        </w:tc>
        <w:tc>
          <w:tcPr>
            <w:tcW w:type="dxa" w:w="141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18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4535"/>
          </w:tcPr>
          <w:p>
            <w:r/>
            <w:r>
              <w:rPr>
                <w:sz w:val="19"/>
              </w:rPr>
              <w:t>Close / next step. Did it end with a dated next step?</w:t>
            </w:r>
          </w:p>
        </w:tc>
        <w:tc>
          <w:tcPr>
            <w:tcW w:type="dxa" w:w="141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18"/>
          </w:tcPr>
          <w:p>
            <w:r/>
            <w:r>
              <w:rPr>
                <w:sz w:val="19"/>
              </w:rPr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3402"/>
          </w:tcPr>
          <w:p>
            <w:r/>
            <w:r>
              <w:rPr>
                <w:sz w:val="19"/>
              </w:rPr>
              <w:t>One thing to keep</w:t>
            </w:r>
          </w:p>
        </w:tc>
        <w:tc>
          <w:tcPr>
            <w:tcW w:type="dxa" w:w="5669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3402"/>
          </w:tcPr>
          <w:p>
            <w:r/>
            <w:r>
              <w:rPr>
                <w:sz w:val="19"/>
              </w:rPr>
              <w:t>One thing to change</w:t>
            </w:r>
          </w:p>
        </w:tc>
        <w:tc>
          <w:tcPr>
            <w:tcW w:type="dxa" w:w="5669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3402"/>
          </w:tcPr>
          <w:p>
            <w:r/>
            <w:r>
              <w:rPr>
                <w:sz w:val="19"/>
              </w:rPr>
              <w:t>Manager commits to (what, by when)</w:t>
            </w:r>
          </w:p>
        </w:tc>
        <w:tc>
          <w:tcPr>
            <w:tcW w:type="dxa" w:w="5669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3402"/>
          </w:tcPr>
          <w:p>
            <w:r/>
            <w:r>
              <w:rPr>
                <w:sz w:val="19"/>
              </w:rPr>
              <w:t>Rep confirms this review happened (date, initials)</w:t>
            </w:r>
          </w:p>
        </w:tc>
        <w:tc>
          <w:tcPr>
            <w:tcW w:type="dxa" w:w="5669"/>
          </w:tcPr>
          <w:p>
            <w:r/>
            <w:r>
              <w:rPr>
                <w:sz w:val="19"/>
              </w:rPr>
            </w:r>
          </w:p>
        </w:tc>
      </w:tr>
    </w:tbl>
    <w:p/>
    <w:p>
      <w:r>
        <w:rPr>
          <w:color w:val="59616B"/>
          <w:sz w:val="17"/>
        </w:rPr>
        <w:t>Logged by type and date, the unsupported list writes itself: reps short of target with no event in four weeks. © Certi Technologies Ltd, welivo.co.uk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9212B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