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9212B"/>
          <w:sz w:val="32"/>
        </w:rPr>
        <w:t>w</w:t>
      </w:r>
      <w:r>
        <w:rPr>
          <w:b/>
          <w:color w:val="F69C82"/>
          <w:sz w:val="32"/>
        </w:rPr>
        <w:t>·</w:t>
      </w:r>
      <w:r>
        <w:rPr>
          <w:b/>
          <w:sz w:val="24"/>
        </w:rPr>
        <w:t xml:space="preserve">  Welivo</w:t>
      </w:r>
    </w:p>
    <w:p>
      <w:r>
        <w:rPr>
          <w:b/>
          <w:sz w:val="40"/>
        </w:rPr>
        <w:t>Weekly one-to-one</w:t>
      </w:r>
    </w:p>
    <w:p>
      <w:r>
        <w:rPr>
          <w:color w:val="59616B"/>
          <w:sz w:val="20"/>
        </w:rPr>
        <w:t>Sales manager version, 20 minutes. welivo.co.uk/templates/sales-one-to-one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sz w:val="19"/>
              </w:rPr>
              <w:t>Rep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Manager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Date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sz w:val="25"/>
        </w:rPr>
        <w:t>1. The numbers (3 min)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sz w:val="19"/>
              </w:rPr>
              <w:t>Target this month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Pace to date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Gap, in money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sz w:val="25"/>
        </w:rPr>
        <w:t>2. The pipeline (7 min)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2268"/>
          </w:tcPr>
          <w:p>
            <w:r/>
            <w:r>
              <w:rPr>
                <w:b/>
                <w:color w:val="59616B"/>
                <w:sz w:val="17"/>
              </w:rPr>
              <w:t>Deal</w:t>
            </w:r>
          </w:p>
        </w:tc>
        <w:tc>
          <w:tcPr>
            <w:tcW w:type="dxa" w:w="1417"/>
          </w:tcPr>
          <w:p>
            <w:r/>
            <w:r>
              <w:rPr>
                <w:b/>
                <w:color w:val="59616B"/>
                <w:sz w:val="17"/>
              </w:rPr>
              <w:t>Stage</w:t>
            </w:r>
          </w:p>
        </w:tc>
        <w:tc>
          <w:tcPr>
            <w:tcW w:type="dxa" w:w="2268"/>
          </w:tcPr>
          <w:p>
            <w:r/>
            <w:r>
              <w:rPr>
                <w:b/>
                <w:color w:val="59616B"/>
                <w:sz w:val="17"/>
              </w:rPr>
              <w:t>Next step</w:t>
            </w:r>
          </w:p>
        </w:tc>
        <w:tc>
          <w:tcPr>
            <w:tcW w:type="dxa" w:w="1417"/>
          </w:tcPr>
          <w:p>
            <w:r/>
            <w:r>
              <w:rPr>
                <w:b/>
                <w:color w:val="59616B"/>
                <w:sz w:val="17"/>
              </w:rPr>
              <w:t>Date</w:t>
            </w:r>
          </w:p>
        </w:tc>
        <w:tc>
          <w:tcPr>
            <w:tcW w:type="dxa" w:w="1701"/>
          </w:tcPr>
          <w:p>
            <w:r/>
            <w:r>
              <w:rPr>
                <w:b/>
                <w:color w:val="59616B"/>
                <w:sz w:val="17"/>
              </w:rPr>
              <w:t>Blocker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sz w:val="25"/>
        </w:rPr>
        <w:t>3. One skill (5 min)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835"/>
          </w:tcPr>
          <w:p>
            <w:r/>
            <w:r>
              <w:rPr>
                <w:sz w:val="19"/>
              </w:rPr>
              <w:t>Skill this week (one)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Evidence (which call or deal)</w:t>
            </w:r>
          </w:p>
        </w:tc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sz w:val="25"/>
        </w:rPr>
        <w:t>4. Commitments (5 min)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6236"/>
          </w:tcPr>
          <w:p>
            <w:r/>
            <w:r>
              <w:rPr>
                <w:b/>
                <w:color w:val="59616B"/>
                <w:sz w:val="17"/>
              </w:rPr>
              <w:t>Manager commits to</w:t>
            </w:r>
          </w:p>
        </w:tc>
        <w:tc>
          <w:tcPr>
            <w:tcW w:type="dxa" w:w="2835"/>
          </w:tcPr>
          <w:p>
            <w:r/>
            <w:r>
              <w:rPr>
                <w:b/>
                <w:color w:val="59616B"/>
                <w:sz w:val="17"/>
              </w:rPr>
              <w:t>By when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6236"/>
          </w:tcPr>
          <w:p>
            <w:r/>
            <w:r>
              <w:rPr>
                <w:b/>
                <w:color w:val="59616B"/>
                <w:sz w:val="17"/>
              </w:rPr>
              <w:t>Rep commits to</w:t>
            </w:r>
          </w:p>
        </w:tc>
        <w:tc>
          <w:tcPr>
            <w:tcW w:type="dxa" w:w="2835"/>
          </w:tcPr>
          <w:p>
            <w:r/>
            <w:r>
              <w:rPr>
                <w:b/>
                <w:color w:val="59616B"/>
                <w:sz w:val="17"/>
              </w:rPr>
              <w:t>By when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sz w:val="25"/>
        </w:rPr>
        <w:t>Last week's commitments. Ask the rep, not yourself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6236"/>
          </w:tcPr>
          <w:p>
            <w:r/>
            <w:r>
              <w:rPr>
                <w:b/>
                <w:color w:val="59616B"/>
                <w:sz w:val="17"/>
              </w:rPr>
              <w:t>Commitment</w:t>
            </w:r>
          </w:p>
        </w:tc>
        <w:tc>
          <w:tcPr>
            <w:tcW w:type="dxa" w:w="2835"/>
          </w:tcPr>
          <w:p>
            <w:r/>
            <w:r>
              <w:rPr>
                <w:b/>
                <w:color w:val="59616B"/>
                <w:sz w:val="17"/>
              </w:rPr>
              <w:t>Kept / not kept (rep's answer)</w:t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623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color w:val="59616B"/>
          <w:sz w:val="17"/>
        </w:rPr>
        <w:t>A one-to-one where only the rep leaves with actions is a status update. Write the manager's commitments down with dates. © Certi Technologies Ltd, welivo.co.uk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921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